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D3" w:rsidRPr="003C32EB" w:rsidRDefault="00191CD3" w:rsidP="00191CD3">
      <w:pPr>
        <w:spacing w:after="0"/>
        <w:jc w:val="center"/>
        <w:rPr>
          <w:b/>
        </w:rPr>
      </w:pPr>
      <w:r w:rsidRPr="003C32EB">
        <w:rPr>
          <w:b/>
        </w:rPr>
        <w:t>XVIII. Partiumi Tudományos Diákköri Konferencia</w:t>
      </w:r>
    </w:p>
    <w:p w:rsidR="00FB3BA5" w:rsidRPr="003C32EB" w:rsidRDefault="00191CD3" w:rsidP="003C32EB">
      <w:pPr>
        <w:jc w:val="center"/>
        <w:rPr>
          <w:b/>
        </w:rPr>
      </w:pPr>
      <w:r w:rsidRPr="003C32EB">
        <w:rPr>
          <w:b/>
        </w:rPr>
        <w:t>Nagyvárad, 2015. május 7–8.</w:t>
      </w:r>
    </w:p>
    <w:p w:rsidR="00191CD3" w:rsidRDefault="00191CD3" w:rsidP="00191CD3">
      <w:pPr>
        <w:spacing w:before="4000" w:after="120"/>
        <w:jc w:val="center"/>
        <w:rPr>
          <w:sz w:val="56"/>
          <w:szCs w:val="56"/>
        </w:rPr>
      </w:pPr>
      <w:r>
        <w:rPr>
          <w:sz w:val="56"/>
          <w:szCs w:val="56"/>
        </w:rPr>
        <w:t>[Ide írja be a saját PTDK-dolgozata címét]</w:t>
      </w:r>
    </w:p>
    <w:p w:rsidR="00191CD3" w:rsidRDefault="00191CD3" w:rsidP="00191CD3">
      <w:pPr>
        <w:spacing w:before="1760" w:after="0"/>
        <w:rPr>
          <w:b/>
        </w:rPr>
      </w:pPr>
      <w:r w:rsidRPr="00191CD3">
        <w:rPr>
          <w:b/>
        </w:rPr>
        <w:t>Szerzők:</w:t>
      </w:r>
    </w:p>
    <w:p w:rsidR="00191CD3" w:rsidRDefault="00130F81" w:rsidP="002A0BC9">
      <w:pPr>
        <w:spacing w:after="0"/>
        <w:rPr>
          <w:b/>
        </w:rPr>
      </w:pPr>
      <w:r>
        <w:rPr>
          <w:b/>
        </w:rPr>
        <w:t>Okos Domokos</w:t>
      </w:r>
    </w:p>
    <w:p w:rsidR="002A0BC9" w:rsidRDefault="002A0BC9" w:rsidP="002A0BC9">
      <w:pPr>
        <w:spacing w:after="0"/>
      </w:pPr>
      <w:r>
        <w:t>Partiumi Keresztény Egyetem, Nagyvárad, Bölcsészettudományi Kar, Német nyelv és irodalom szak, alapképzés, III. év</w:t>
      </w:r>
    </w:p>
    <w:p w:rsidR="002A0BC9" w:rsidRDefault="00130F81" w:rsidP="003C32EB">
      <w:pPr>
        <w:spacing w:before="60" w:after="0"/>
        <w:rPr>
          <w:b/>
        </w:rPr>
      </w:pPr>
      <w:r>
        <w:rPr>
          <w:b/>
        </w:rPr>
        <w:t>Okos Mariska</w:t>
      </w:r>
    </w:p>
    <w:p w:rsidR="002A0BC9" w:rsidRDefault="002A0BC9" w:rsidP="00191CD3">
      <w:r>
        <w:t>Partiumi Keresztény Egyetem, Nagyvárad, Közgazdaságtudományi Kar, Menedzsment szak, alapképzés, II. év</w:t>
      </w:r>
    </w:p>
    <w:p w:rsidR="002A0BC9" w:rsidRDefault="002A0BC9" w:rsidP="00191CD3"/>
    <w:p w:rsidR="002A0BC9" w:rsidRDefault="002A0BC9" w:rsidP="002A0BC9">
      <w:pPr>
        <w:spacing w:after="0"/>
        <w:rPr>
          <w:b/>
        </w:rPr>
      </w:pPr>
      <w:r w:rsidRPr="002A0BC9">
        <w:rPr>
          <w:b/>
        </w:rPr>
        <w:t>Témavezetők:</w:t>
      </w:r>
    </w:p>
    <w:p w:rsidR="003C32EB" w:rsidRDefault="003C32EB" w:rsidP="003C32EB">
      <w:pPr>
        <w:spacing w:after="0"/>
      </w:pPr>
      <w:r>
        <w:rPr>
          <w:b/>
        </w:rPr>
        <w:t xml:space="preserve">dr. Nagy Ágota </w:t>
      </w:r>
      <w:r>
        <w:t>adjunktus,</w:t>
      </w:r>
    </w:p>
    <w:p w:rsidR="003C32EB" w:rsidRDefault="003C32EB" w:rsidP="003C32EB">
      <w:pPr>
        <w:spacing w:after="0"/>
      </w:pPr>
      <w:r>
        <w:t>Partiumi Keresztény Egyetem, Nagyvárad, Bölcsészettudományi Kar, Német Nyelv- és Irodalomtudomány Tanszék</w:t>
      </w:r>
    </w:p>
    <w:p w:rsidR="002A0BC9" w:rsidRDefault="003C32EB" w:rsidP="003C32EB">
      <w:pPr>
        <w:spacing w:before="60" w:after="0"/>
      </w:pPr>
      <w:r w:rsidRPr="003C32EB">
        <w:rPr>
          <w:b/>
        </w:rPr>
        <w:t>dr. Szilágyi Ferenc</w:t>
      </w:r>
      <w:r>
        <w:t xml:space="preserve"> docens,</w:t>
      </w:r>
    </w:p>
    <w:p w:rsidR="00130F81" w:rsidRDefault="003C32EB" w:rsidP="003C32EB">
      <w:r>
        <w:t>Partiumi Keresztény Egyetem, Nagyvárad, Közgazdaságtudományi Kar, Gazdálkodási és Menedzsment Tanszék</w:t>
      </w:r>
    </w:p>
    <w:p w:rsidR="00130F81" w:rsidRDefault="00130F81">
      <w:r>
        <w:br w:type="page"/>
      </w:r>
    </w:p>
    <w:p w:rsidR="00130F81" w:rsidRDefault="00130F81" w:rsidP="00130F81">
      <w:pPr>
        <w:jc w:val="both"/>
      </w:pPr>
      <w:r>
        <w:lastRenderedPageBreak/>
        <w:t>A</w:t>
      </w:r>
      <w:bookmarkStart w:id="0" w:name="_GoBack"/>
      <w:bookmarkEnd w:id="0"/>
      <w:r>
        <w:t xml:space="preserve"> </w:t>
      </w:r>
      <w:r>
        <w:rPr>
          <w:b/>
        </w:rPr>
        <w:t>szakirodalmi hivatkozást APA6 stílusban</w:t>
      </w:r>
      <w:r>
        <w:t xml:space="preserve"> szerkessze meg. </w:t>
      </w:r>
    </w:p>
    <w:p w:rsidR="00130F81" w:rsidRDefault="00130F81" w:rsidP="00130F81">
      <w:pPr>
        <w:jc w:val="both"/>
      </w:pPr>
      <w:r>
        <w:t>Szövegközi hivatkozások: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Egy szerző: (Kelemen, 2001)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Két szerző: (Kelemen &amp; Erdős, 2002)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Három szerző: (Kelemen, Erdős &amp; Madácsy, 2003) a további említéseknél (Kelemen et al., 2003)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Négy szerző: (Kelemen, Erdős, Madácsy &amp; Brettner, 2004) a további említéseknél (Kelemen et al., 2004)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Öt szerző (Kelemen, Erdős, Madácsy, Brettner &amp; Mucsi, 2005) a további említéseknél (Kelemen et al., 2005)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Hat vagy több szerző (Kelemen et al., 2011)</w:t>
      </w:r>
    </w:p>
    <w:p w:rsidR="00130F81" w:rsidRDefault="00130F81" w:rsidP="00130F81">
      <w:pPr>
        <w:pStyle w:val="ListParagraph"/>
        <w:numPr>
          <w:ilvl w:val="0"/>
          <w:numId w:val="1"/>
        </w:numPr>
        <w:jc w:val="both"/>
      </w:pPr>
      <w:r>
        <w:t>Intézmény: (Partiumi Keresztény Egyetem [PKE], 2015) a további említéseknél (PKE, 2015)</w:t>
      </w:r>
    </w:p>
    <w:p w:rsidR="00130F81" w:rsidRDefault="00130F81" w:rsidP="00130F81">
      <w:pPr>
        <w:ind w:left="360"/>
        <w:jc w:val="both"/>
      </w:pPr>
      <w:r>
        <w:t>Megj.: Magyar nyelvű publikációkban az et al. helyett alkalmazható az és mtsai. formula is.</w:t>
      </w:r>
    </w:p>
    <w:p w:rsidR="00130F81" w:rsidRDefault="00130F81" w:rsidP="00130F81">
      <w:r>
        <w:t>Irodalomjegyzék: könyv</w:t>
      </w:r>
    </w:p>
    <w:p w:rsidR="00130F81" w:rsidRDefault="00130F81" w:rsidP="00130F81">
      <w:pPr>
        <w:pStyle w:val="ListParagraph"/>
        <w:numPr>
          <w:ilvl w:val="0"/>
          <w:numId w:val="2"/>
        </w:numPr>
      </w:pPr>
      <w:r>
        <w:t>Egy szerző: Erdős M. (2006). A nyelvben élő kapcsolat. Budapest: Typotex</w:t>
      </w:r>
    </w:p>
    <w:p w:rsidR="00130F81" w:rsidRDefault="00130F81" w:rsidP="00130F81">
      <w:pPr>
        <w:pStyle w:val="ListParagraph"/>
        <w:numPr>
          <w:ilvl w:val="0"/>
          <w:numId w:val="2"/>
        </w:numPr>
      </w:pPr>
      <w:r>
        <w:t>Két szerző: Kelemen G. &amp; Csákiné Király L. (2004). Pszichiátriai és szenvedélybetegek szociális ellátása.: Segédanyag a szociális szakvizsgához. Budapest: Nemzeti Család- és Szociálpolitikai Intézet</w:t>
      </w:r>
    </w:p>
    <w:p w:rsidR="00130F81" w:rsidRDefault="00130F81" w:rsidP="00130F81">
      <w:pPr>
        <w:pStyle w:val="ListParagraph"/>
        <w:numPr>
          <w:ilvl w:val="0"/>
          <w:numId w:val="2"/>
        </w:numPr>
      </w:pPr>
      <w:r>
        <w:t>Szerkesztett mű: Nagy J. E. (szerk.). (2001). Szociológia, szociálpolitika, szociális munka. Pécs: Pécsi Tudományegyetem</w:t>
      </w:r>
    </w:p>
    <w:p w:rsidR="00130F81" w:rsidRDefault="00130F81" w:rsidP="00130F81">
      <w:pPr>
        <w:rPr>
          <w:lang w:val="en-US"/>
        </w:rPr>
      </w:pPr>
      <w:r>
        <w:t xml:space="preserve">Könyvfejezet: 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Szöllősi G. (2005). A családon belüli erőszak differenciáltsága. Különbségek a nevek, a felfogások és a helyzetek szintjén (pp. 65-86). In: Virág György (szerk.). </w:t>
      </w:r>
      <w:r>
        <w:rPr>
          <w:i/>
          <w:iCs/>
        </w:rPr>
        <w:t xml:space="preserve">Családi iszonyok. </w:t>
      </w:r>
      <w:r>
        <w:t>Budapest: Complex Kiadó</w:t>
      </w:r>
    </w:p>
    <w:p w:rsidR="00130F81" w:rsidRDefault="00130F81" w:rsidP="00E644C8">
      <w:pPr>
        <w:rPr>
          <w:lang w:val="en-US"/>
        </w:rPr>
      </w:pPr>
      <w:r>
        <w:t>Tanulmány: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Juhász</w:t>
      </w:r>
      <w:proofErr w:type="spellEnd"/>
      <w:r>
        <w:rPr>
          <w:lang w:val="en-US"/>
        </w:rPr>
        <w:t xml:space="preserve"> G</w:t>
      </w:r>
      <w:r>
        <w:t xml:space="preserve">. (2010). </w:t>
      </w:r>
      <w:r>
        <w:rPr>
          <w:lang w:val="en-US"/>
        </w:rPr>
        <w:t>The Importance of Human, Social and Cultural Capital.</w:t>
      </w:r>
      <w:r>
        <w:t xml:space="preserve"> </w:t>
      </w:r>
      <w:r>
        <w:rPr>
          <w:i/>
          <w:iCs/>
        </w:rPr>
        <w:t xml:space="preserve">Humán Innovációs </w:t>
      </w:r>
      <w:r>
        <w:rPr>
          <w:i/>
          <w:iCs/>
          <w:lang w:val="en-US"/>
        </w:rPr>
        <w:t>S</w:t>
      </w:r>
      <w:r>
        <w:rPr>
          <w:i/>
          <w:iCs/>
        </w:rPr>
        <w:t>zemle,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(1)</w:t>
      </w:r>
      <w:r>
        <w:rPr>
          <w:i/>
          <w:iCs/>
          <w:lang w:val="en-US"/>
        </w:rPr>
        <w:t>1</w:t>
      </w:r>
      <w:r>
        <w:rPr>
          <w:i/>
          <w:iCs/>
        </w:rPr>
        <w:t>-2.</w:t>
      </w:r>
      <w:r>
        <w:t>,</w:t>
      </w:r>
      <w:r>
        <w:rPr>
          <w:lang w:val="en-US"/>
        </w:rPr>
        <w:t xml:space="preserve"> </w:t>
      </w:r>
      <w:r>
        <w:t>6-13</w:t>
      </w:r>
      <w:r>
        <w:rPr>
          <w:lang w:val="en-US"/>
        </w:rPr>
        <w:t>.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Újságcikk: Zolnay J. (2009. július 2.). A ’cigánykérdés’ és a Fidesz. </w:t>
      </w:r>
      <w:r>
        <w:rPr>
          <w:i/>
          <w:iCs/>
        </w:rPr>
        <w:t>Népszabadság</w:t>
      </w:r>
      <w:r>
        <w:t xml:space="preserve">, 7. 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Tanulmány online forrásból: Kelemen G. (2007). A szenvedélypolitika útkeresése. Esély, 18(6). 120-129. </w:t>
      </w:r>
      <w:r>
        <w:fldChar w:fldCharType="begin"/>
      </w:r>
      <w:r>
        <w:instrText xml:space="preserve"> HYPERLINK "http://www.esely.org/kiadvanyok/2007_6/KELEMEN.pdf%202012" </w:instrText>
      </w:r>
      <w:r>
        <w:fldChar w:fldCharType="separate"/>
      </w:r>
      <w:r>
        <w:rPr>
          <w:rStyle w:val="Hyperlink"/>
        </w:rPr>
        <w:t xml:space="preserve">http://www.esely.org/kiadvanyok/2007_6/KELEMEN.pdf </w:t>
      </w:r>
      <w:r>
        <w:fldChar w:fldCharType="end"/>
      </w:r>
      <w:r>
        <w:t>Letöltve: 2012. február 27.</w:t>
      </w:r>
    </w:p>
    <w:p w:rsidR="00130F81" w:rsidRDefault="00130F81" w:rsidP="00E644C8">
      <w:pPr>
        <w:rPr>
          <w:lang w:val="en-US"/>
        </w:rPr>
      </w:pPr>
      <w:r>
        <w:rPr>
          <w:lang w:val="en-US"/>
        </w:rPr>
        <w:t xml:space="preserve">Online </w:t>
      </w:r>
      <w:proofErr w:type="spellStart"/>
      <w:r>
        <w:rPr>
          <w:lang w:val="en-US"/>
        </w:rPr>
        <w:t>források</w:t>
      </w:r>
      <w:proofErr w:type="spellEnd"/>
      <w:r>
        <w:rPr>
          <w:lang w:val="en-US"/>
        </w:rPr>
        <w:t>: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Wikipedia: Szociális munka. (2012). In Wikipedia. </w:t>
      </w:r>
      <w:hyperlink r:id="rId7" w:history="1">
        <w:r>
          <w:rPr>
            <w:rStyle w:val="Hyperlink"/>
          </w:rPr>
          <w:t>http://hu.wikipedia.org/wiki/Szoci%C3%A1lis_munka</w:t>
        </w:r>
      </w:hyperlink>
      <w:r>
        <w:t xml:space="preserve"> Letöltve: 2012. március 4.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Blog bejegyzés: Szemelyácz J. (2012. március 6.). Privát sarok: elrettentő lesz az új Btk.? </w:t>
      </w:r>
      <w:hyperlink r:id="rId8" w:history="1">
        <w:r>
          <w:rPr>
            <w:rStyle w:val="Hyperlink"/>
          </w:rPr>
          <w:t>http://</w:t>
        </w:r>
      </w:hyperlink>
      <w:hyperlink r:id="rId9" w:history="1">
        <w:r>
          <w:rPr>
            <w:rStyle w:val="Hyperlink"/>
          </w:rPr>
          <w:t>hazaeshaladas.blog.hu/2012/03/06/privat_sarok_elrettento_lesz_az_uj_btk</w:t>
        </w:r>
      </w:hyperlink>
      <w:r>
        <w:t xml:space="preserve"> Letöltve: 2012. március 6.</w:t>
      </w:r>
    </w:p>
    <w:p w:rsidR="00130F81" w:rsidRDefault="00130F81" w:rsidP="00130F81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Online videó: IV. BTK TTK Kolbásztöltő verseny. (2012. február 22.).  </w:t>
      </w:r>
      <w:hyperlink r:id="rId10" w:history="1">
        <w:r>
          <w:rPr>
            <w:rStyle w:val="Hyperlink"/>
          </w:rPr>
          <w:t>http://</w:t>
        </w:r>
      </w:hyperlink>
      <w:hyperlink r:id="rId11" w:history="1">
        <w:r>
          <w:rPr>
            <w:rStyle w:val="Hyperlink"/>
          </w:rPr>
          <w:t>www.youtube.com/watch?v=b8xCREx17aQ</w:t>
        </w:r>
      </w:hyperlink>
      <w:r>
        <w:t xml:space="preserve"> Letöltve: 2012. március 4.  </w:t>
      </w:r>
    </w:p>
    <w:p w:rsidR="00130F81" w:rsidRDefault="00130F81" w:rsidP="00130F81">
      <w:pPr>
        <w:pStyle w:val="ListParagraph"/>
        <w:ind w:left="2136" w:firstLine="696"/>
      </w:pPr>
    </w:p>
    <w:p w:rsidR="00130F81" w:rsidRDefault="00130F81" w:rsidP="00130F81">
      <w:pPr>
        <w:pStyle w:val="ListParagraph"/>
        <w:ind w:left="4968" w:firstLine="696"/>
      </w:pPr>
      <w:r>
        <w:t xml:space="preserve">(Molnár Dániel </w:t>
      </w:r>
      <w:hyperlink r:id="rId12" w:history="1">
        <w:r w:rsidRPr="00130F81">
          <w:rPr>
            <w:rStyle w:val="Hyperlink"/>
          </w:rPr>
          <w:t>összeállítása alapján</w:t>
        </w:r>
      </w:hyperlink>
      <w:r>
        <w:t>)</w:t>
      </w:r>
    </w:p>
    <w:p w:rsidR="003C32EB" w:rsidRPr="002A0BC9" w:rsidRDefault="003C32EB" w:rsidP="003C32EB"/>
    <w:sectPr w:rsidR="003C32EB" w:rsidRPr="002A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61356"/>
    <w:multiLevelType w:val="hybridMultilevel"/>
    <w:tmpl w:val="141CC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206ED"/>
    <w:multiLevelType w:val="hybridMultilevel"/>
    <w:tmpl w:val="A2F4E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D3"/>
    <w:rsid w:val="00107BB9"/>
    <w:rsid w:val="00130F81"/>
    <w:rsid w:val="00191CD3"/>
    <w:rsid w:val="001A236A"/>
    <w:rsid w:val="001E7F5B"/>
    <w:rsid w:val="002A0BC9"/>
    <w:rsid w:val="002E0A1C"/>
    <w:rsid w:val="003C32EB"/>
    <w:rsid w:val="007F3803"/>
    <w:rsid w:val="00964517"/>
    <w:rsid w:val="00AE6E7D"/>
    <w:rsid w:val="00E644C8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F81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F8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zaeshaladas.blog.hu/2012/03/06/privat_sarok_elrettento_lesz_az_uj_b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.wikipedia.org/wiki/Szoci%C3%A1lis_munka" TargetMode="External"/><Relationship Id="rId12" Type="http://schemas.openxmlformats.org/officeDocument/2006/relationships/hyperlink" Target="https://www.google.ro/url?sa=t&amp;rct=j&amp;q=&amp;esrc=s&amp;source=web&amp;cd=2&amp;cad=rja&amp;uact=8&amp;ved=0CCUQFjAB&amp;url=http%3A%2F%2Fszocialismunka.hu%2Ffiles%2Ftiny_mce%2FAz%2520APA-st%25C3%25ADlus.ppt&amp;ei=YgLBVIGVKYuxUY3-gbgO&amp;usg=AFQjCNF3LR0og8pq6gwkBAYkIepxGCNYoA&amp;sig2=CwGxoebXnvqgg0yixVQe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b8xCREx17a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watch?v=b8xCREx17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zaeshaladas.blog.hu/2012/03/06/privat_sarok_elrettento_lesz_az_uj_bt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4A3F-7F4D-404F-8307-8159AF40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Maczelka Csaba</dc:creator>
  <cp:keywords/>
  <dc:description/>
  <cp:lastModifiedBy>BK</cp:lastModifiedBy>
  <cp:revision>4</cp:revision>
  <dcterms:created xsi:type="dcterms:W3CDTF">2014-11-15T21:53:00Z</dcterms:created>
  <dcterms:modified xsi:type="dcterms:W3CDTF">2015-01-22T14:10:00Z</dcterms:modified>
</cp:coreProperties>
</file>